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80" w:rsidRPr="000A6712" w:rsidRDefault="00026714">
      <w:pPr>
        <w:rPr>
          <w:b/>
          <w:lang w:val="en-US"/>
        </w:rPr>
      </w:pPr>
      <w:r w:rsidRPr="000A6712">
        <w:rPr>
          <w:b/>
          <w:lang w:val="en-US"/>
        </w:rPr>
        <w:t>MDR Annual Report 2011/2012</w:t>
      </w:r>
    </w:p>
    <w:p w:rsidR="00A67BD2" w:rsidRPr="000A6712" w:rsidRDefault="00026714">
      <w:pPr>
        <w:rPr>
          <w:b/>
          <w:lang w:val="en-US"/>
        </w:rPr>
      </w:pPr>
      <w:r w:rsidRPr="000A6712">
        <w:rPr>
          <w:b/>
          <w:lang w:val="en-US"/>
        </w:rPr>
        <w:t>Presidium</w:t>
      </w:r>
      <w:r w:rsidR="00A67BD2" w:rsidRPr="000A6712">
        <w:rPr>
          <w:b/>
          <w:lang w:val="en-US"/>
        </w:rPr>
        <w:t>:</w:t>
      </w:r>
    </w:p>
    <w:p w:rsidR="00F51D2C" w:rsidRDefault="00026714">
      <w:pPr>
        <w:rPr>
          <w:lang w:val="en-US"/>
        </w:rPr>
      </w:pPr>
      <w:r w:rsidRPr="000A6712">
        <w:rPr>
          <w:lang w:val="en-US"/>
        </w:rPr>
        <w:t>Chair</w:t>
      </w:r>
      <w:r w:rsidR="00A67BD2" w:rsidRPr="000A6712">
        <w:rPr>
          <w:lang w:val="en-US"/>
        </w:rPr>
        <w:t xml:space="preserve">: </w:t>
      </w:r>
      <w:r w:rsidR="000A6712" w:rsidRPr="000A6712">
        <w:rPr>
          <w:lang w:val="en-US"/>
        </w:rPr>
        <w:t>Maria Hammond</w:t>
      </w:r>
      <w:r w:rsidRPr="000A6712">
        <w:rPr>
          <w:lang w:val="en-US"/>
        </w:rPr>
        <w:t xml:space="preserve"> </w:t>
      </w:r>
      <w:r w:rsidR="000A6712" w:rsidRPr="000A6712">
        <w:rPr>
          <w:lang w:val="en-US"/>
        </w:rPr>
        <w:t>(</w:t>
      </w:r>
      <w:r w:rsidRPr="000A6712">
        <w:rPr>
          <w:lang w:val="en-US"/>
        </w:rPr>
        <w:t>IGP</w:t>
      </w:r>
      <w:proofErr w:type="gramStart"/>
      <w:r w:rsidR="000A6712" w:rsidRPr="000A6712">
        <w:rPr>
          <w:lang w:val="en-US"/>
        </w:rPr>
        <w:t>)</w:t>
      </w:r>
      <w:proofErr w:type="gramEnd"/>
      <w:r w:rsidR="00A67BD2" w:rsidRPr="000A6712">
        <w:rPr>
          <w:lang w:val="en-US"/>
        </w:rPr>
        <w:br/>
        <w:t xml:space="preserve">Vice </w:t>
      </w:r>
      <w:r w:rsidRPr="000A6712">
        <w:rPr>
          <w:lang w:val="en-US"/>
        </w:rPr>
        <w:t>chair</w:t>
      </w:r>
      <w:r w:rsidR="00A67BD2" w:rsidRPr="000A6712">
        <w:rPr>
          <w:lang w:val="en-US"/>
        </w:rPr>
        <w:t xml:space="preserve">: </w:t>
      </w:r>
      <w:r w:rsidRPr="000A6712">
        <w:rPr>
          <w:lang w:val="en-US"/>
        </w:rPr>
        <w:t xml:space="preserve">Johan </w:t>
      </w:r>
      <w:proofErr w:type="spellStart"/>
      <w:r w:rsidRPr="000A6712">
        <w:rPr>
          <w:lang w:val="en-US"/>
        </w:rPr>
        <w:t>Lindqvist</w:t>
      </w:r>
      <w:proofErr w:type="spellEnd"/>
      <w:r w:rsidRPr="000A6712">
        <w:rPr>
          <w:lang w:val="en-US"/>
        </w:rPr>
        <w:t xml:space="preserve"> </w:t>
      </w:r>
      <w:r w:rsidR="000A6712">
        <w:rPr>
          <w:lang w:val="en-US"/>
        </w:rPr>
        <w:t>(</w:t>
      </w:r>
      <w:proofErr w:type="spellStart"/>
      <w:r w:rsidRPr="000A6712">
        <w:rPr>
          <w:lang w:val="en-US"/>
        </w:rPr>
        <w:t>Neuro</w:t>
      </w:r>
      <w:proofErr w:type="spellEnd"/>
      <w:r w:rsidR="000A6712">
        <w:rPr>
          <w:lang w:val="en-US"/>
        </w:rPr>
        <w:t>)</w:t>
      </w:r>
      <w:r w:rsidR="000A6712">
        <w:rPr>
          <w:lang w:val="en-US"/>
        </w:rPr>
        <w:br/>
        <w:t xml:space="preserve">Treasurer: Johan </w:t>
      </w:r>
      <w:proofErr w:type="spellStart"/>
      <w:r w:rsidR="000A6712">
        <w:rPr>
          <w:lang w:val="en-US"/>
        </w:rPr>
        <w:t>Lindqvist</w:t>
      </w:r>
      <w:proofErr w:type="spellEnd"/>
      <w:r w:rsidRPr="000A6712">
        <w:rPr>
          <w:lang w:val="en-US"/>
        </w:rPr>
        <w:t xml:space="preserve"> </w:t>
      </w:r>
      <w:r w:rsidR="000A6712">
        <w:rPr>
          <w:lang w:val="en-US"/>
        </w:rPr>
        <w:t>(</w:t>
      </w:r>
      <w:proofErr w:type="spellStart"/>
      <w:r w:rsidRPr="000A6712">
        <w:rPr>
          <w:lang w:val="en-US"/>
        </w:rPr>
        <w:t>Neuro</w:t>
      </w:r>
      <w:proofErr w:type="spellEnd"/>
      <w:r w:rsidR="000A6712">
        <w:rPr>
          <w:lang w:val="en-US"/>
        </w:rPr>
        <w:t>)</w:t>
      </w:r>
      <w:r w:rsidRPr="000A6712">
        <w:rPr>
          <w:lang w:val="en-US"/>
        </w:rPr>
        <w:br/>
        <w:t xml:space="preserve">Secretary: </w:t>
      </w:r>
      <w:proofErr w:type="spellStart"/>
      <w:r w:rsidR="00A67BD2" w:rsidRPr="000A6712">
        <w:rPr>
          <w:lang w:val="en-US"/>
        </w:rPr>
        <w:t>Joakim</w:t>
      </w:r>
      <w:proofErr w:type="spellEnd"/>
      <w:r w:rsidR="00A67BD2" w:rsidRPr="000A6712">
        <w:rPr>
          <w:lang w:val="en-US"/>
        </w:rPr>
        <w:t xml:space="preserve"> </w:t>
      </w:r>
      <w:proofErr w:type="spellStart"/>
      <w:r w:rsidR="00A67BD2" w:rsidRPr="000A6712">
        <w:rPr>
          <w:lang w:val="en-US"/>
        </w:rPr>
        <w:t>Engström</w:t>
      </w:r>
      <w:proofErr w:type="spellEnd"/>
      <w:r w:rsidRPr="000A6712">
        <w:rPr>
          <w:lang w:val="en-US"/>
        </w:rPr>
        <w:t xml:space="preserve"> </w:t>
      </w:r>
      <w:r w:rsidR="000A6712">
        <w:rPr>
          <w:lang w:val="en-US"/>
        </w:rPr>
        <w:t>(</w:t>
      </w:r>
      <w:proofErr w:type="spellStart"/>
      <w:r w:rsidR="00DE02CC">
        <w:rPr>
          <w:lang w:val="en-US"/>
        </w:rPr>
        <w:t>Surg</w:t>
      </w:r>
      <w:proofErr w:type="spellEnd"/>
      <w:r w:rsidR="00DE02CC">
        <w:rPr>
          <w:lang w:val="en-US"/>
        </w:rPr>
        <w:t xml:space="preserve"> </w:t>
      </w:r>
      <w:proofErr w:type="spellStart"/>
      <w:r w:rsidR="00DE02CC">
        <w:rPr>
          <w:lang w:val="en-US"/>
        </w:rPr>
        <w:t>Sci</w:t>
      </w:r>
      <w:proofErr w:type="spellEnd"/>
      <w:r w:rsidR="000A6712">
        <w:rPr>
          <w:lang w:val="en-US"/>
        </w:rPr>
        <w:t>)</w:t>
      </w:r>
      <w:r w:rsidRPr="000A6712">
        <w:rPr>
          <w:lang w:val="en-US"/>
        </w:rPr>
        <w:br/>
        <w:t xml:space="preserve">Webmaster: </w:t>
      </w:r>
      <w:proofErr w:type="spellStart"/>
      <w:r w:rsidR="00A67BD2" w:rsidRPr="000A6712">
        <w:rPr>
          <w:lang w:val="en-US"/>
        </w:rPr>
        <w:t>Joakim</w:t>
      </w:r>
      <w:proofErr w:type="spellEnd"/>
      <w:r w:rsidR="00A67BD2" w:rsidRPr="000A6712">
        <w:rPr>
          <w:lang w:val="en-US"/>
        </w:rPr>
        <w:t xml:space="preserve"> </w:t>
      </w:r>
      <w:proofErr w:type="spellStart"/>
      <w:r w:rsidR="00A67BD2" w:rsidRPr="000A6712">
        <w:rPr>
          <w:lang w:val="en-US"/>
        </w:rPr>
        <w:t>Engström</w:t>
      </w:r>
      <w:proofErr w:type="spellEnd"/>
      <w:r w:rsidRPr="000A6712">
        <w:rPr>
          <w:lang w:val="en-US"/>
        </w:rPr>
        <w:t xml:space="preserve"> </w:t>
      </w:r>
      <w:r w:rsidR="000A6712">
        <w:rPr>
          <w:lang w:val="en-US"/>
        </w:rPr>
        <w:t>(</w:t>
      </w:r>
      <w:proofErr w:type="spellStart"/>
      <w:r w:rsidR="00DE02CC">
        <w:rPr>
          <w:lang w:val="en-US"/>
        </w:rPr>
        <w:t>Surg</w:t>
      </w:r>
      <w:proofErr w:type="spellEnd"/>
      <w:r w:rsidR="00DE02CC">
        <w:rPr>
          <w:lang w:val="en-US"/>
        </w:rPr>
        <w:t xml:space="preserve"> </w:t>
      </w:r>
      <w:proofErr w:type="spellStart"/>
      <w:r w:rsidR="00DE02CC">
        <w:rPr>
          <w:lang w:val="en-US"/>
        </w:rPr>
        <w:t>Sci</w:t>
      </w:r>
      <w:proofErr w:type="spellEnd"/>
      <w:r w:rsidR="000A6712">
        <w:rPr>
          <w:lang w:val="en-US"/>
        </w:rPr>
        <w:t>)</w:t>
      </w:r>
      <w:r w:rsidR="00A67BD2" w:rsidRPr="000A6712">
        <w:rPr>
          <w:lang w:val="en-US"/>
        </w:rPr>
        <w:br/>
      </w:r>
    </w:p>
    <w:p w:rsidR="00A67BD2" w:rsidRPr="000A6712" w:rsidRDefault="0069663D">
      <w:pPr>
        <w:rPr>
          <w:lang w:val="en-US"/>
        </w:rPr>
      </w:pPr>
      <w:r w:rsidRPr="0069663D">
        <w:rPr>
          <w:b/>
          <w:lang w:val="en-US"/>
        </w:rPr>
        <w:t>Nominations committee:</w:t>
      </w:r>
      <w:r w:rsidR="00F51D2C">
        <w:rPr>
          <w:lang w:val="en-US"/>
        </w:rPr>
        <w:t xml:space="preserve"> </w:t>
      </w:r>
      <w:proofErr w:type="spellStart"/>
      <w:r w:rsidR="00F51D2C">
        <w:rPr>
          <w:lang w:val="en-US"/>
        </w:rPr>
        <w:t>Joakim</w:t>
      </w:r>
      <w:proofErr w:type="spellEnd"/>
      <w:r w:rsidR="00F51D2C">
        <w:rPr>
          <w:lang w:val="en-US"/>
        </w:rPr>
        <w:t xml:space="preserve"> </w:t>
      </w:r>
      <w:proofErr w:type="spellStart"/>
      <w:r w:rsidR="00F51D2C">
        <w:rPr>
          <w:lang w:val="en-US"/>
        </w:rPr>
        <w:t>Engström</w:t>
      </w:r>
      <w:proofErr w:type="spellEnd"/>
      <w:r w:rsidR="00F51D2C">
        <w:rPr>
          <w:lang w:val="en-US"/>
        </w:rPr>
        <w:t xml:space="preserve"> (</w:t>
      </w:r>
      <w:proofErr w:type="spellStart"/>
      <w:r w:rsidR="00F51D2C">
        <w:rPr>
          <w:lang w:val="en-US"/>
        </w:rPr>
        <w:t>SurgSci</w:t>
      </w:r>
      <w:proofErr w:type="spellEnd"/>
      <w:r w:rsidR="00F51D2C">
        <w:rPr>
          <w:lang w:val="en-US"/>
        </w:rPr>
        <w:t xml:space="preserve">), </w:t>
      </w:r>
      <w:proofErr w:type="spellStart"/>
      <w:r w:rsidR="00F51D2C">
        <w:rPr>
          <w:lang w:val="en-US"/>
        </w:rPr>
        <w:t>Gustaf</w:t>
      </w:r>
      <w:proofErr w:type="spellEnd"/>
      <w:r w:rsidR="00F51D2C">
        <w:rPr>
          <w:lang w:val="en-US"/>
        </w:rPr>
        <w:t xml:space="preserve"> </w:t>
      </w:r>
      <w:proofErr w:type="spellStart"/>
      <w:r w:rsidR="00F51D2C">
        <w:rPr>
          <w:lang w:val="en-US"/>
        </w:rPr>
        <w:t>Christoffersson</w:t>
      </w:r>
      <w:proofErr w:type="spellEnd"/>
      <w:r w:rsidR="00F51D2C">
        <w:rPr>
          <w:lang w:val="en-US"/>
        </w:rPr>
        <w:t xml:space="preserve"> (MCB</w:t>
      </w:r>
      <w:proofErr w:type="gramStart"/>
      <w:r w:rsidR="00F51D2C">
        <w:rPr>
          <w:lang w:val="en-US"/>
        </w:rPr>
        <w:t>)</w:t>
      </w:r>
      <w:proofErr w:type="gramEnd"/>
      <w:r w:rsidR="00F51D2C">
        <w:rPr>
          <w:lang w:val="en-US"/>
        </w:rPr>
        <w:br/>
      </w:r>
      <w:r w:rsidRPr="0069663D">
        <w:rPr>
          <w:b/>
          <w:lang w:val="en-US"/>
        </w:rPr>
        <w:t xml:space="preserve">Auditor: </w:t>
      </w:r>
      <w:proofErr w:type="spellStart"/>
      <w:r w:rsidR="00A67BD2" w:rsidRPr="000A6712">
        <w:rPr>
          <w:lang w:val="en-US"/>
        </w:rPr>
        <w:t>Demet</w:t>
      </w:r>
      <w:proofErr w:type="spellEnd"/>
      <w:r w:rsidR="00A67BD2" w:rsidRPr="000A6712">
        <w:rPr>
          <w:lang w:val="en-US"/>
        </w:rPr>
        <w:t xml:space="preserve"> </w:t>
      </w:r>
      <w:proofErr w:type="spellStart"/>
      <w:r w:rsidR="00A67BD2" w:rsidRPr="000A6712">
        <w:rPr>
          <w:lang w:val="en-US"/>
        </w:rPr>
        <w:t>Caglayan</w:t>
      </w:r>
      <w:proofErr w:type="spellEnd"/>
      <w:r w:rsidR="00026714" w:rsidRPr="000A6712">
        <w:rPr>
          <w:lang w:val="en-US"/>
        </w:rPr>
        <w:t xml:space="preserve"> </w:t>
      </w:r>
      <w:r w:rsidR="000A6712">
        <w:rPr>
          <w:lang w:val="en-US"/>
        </w:rPr>
        <w:t>(</w:t>
      </w:r>
      <w:r w:rsidR="00026714" w:rsidRPr="000A6712">
        <w:rPr>
          <w:lang w:val="en-US"/>
        </w:rPr>
        <w:t>IGP</w:t>
      </w:r>
      <w:r w:rsidR="000A6712">
        <w:rPr>
          <w:lang w:val="en-US"/>
        </w:rPr>
        <w:t>)</w:t>
      </w:r>
    </w:p>
    <w:p w:rsidR="00A67BD2" w:rsidRPr="00D9502A" w:rsidRDefault="00D9502A" w:rsidP="00A67BD2">
      <w:pPr>
        <w:rPr>
          <w:b/>
          <w:lang w:val="en-US"/>
        </w:rPr>
      </w:pPr>
      <w:r w:rsidRPr="00D9502A">
        <w:rPr>
          <w:b/>
          <w:lang w:val="en-US"/>
        </w:rPr>
        <w:t>Vision</w:t>
      </w:r>
      <w:proofErr w:type="gramStart"/>
      <w:r>
        <w:rPr>
          <w:b/>
          <w:lang w:val="en-US"/>
        </w:rPr>
        <w:t>:</w:t>
      </w:r>
      <w:proofErr w:type="gramEnd"/>
      <w:r w:rsidR="00A67BD2" w:rsidRPr="00D9502A">
        <w:rPr>
          <w:b/>
          <w:lang w:val="en-US"/>
        </w:rPr>
        <w:br/>
      </w:r>
      <w:r w:rsidR="00B57F76">
        <w:rPr>
          <w:lang w:val="en-US"/>
        </w:rPr>
        <w:t xml:space="preserve">The PhD Student Board of the Faculty of </w:t>
      </w:r>
      <w:proofErr w:type="spellStart"/>
      <w:r w:rsidR="00B57F76">
        <w:rPr>
          <w:lang w:val="en-US"/>
        </w:rPr>
        <w:t>Medicin</w:t>
      </w:r>
      <w:proofErr w:type="spellEnd"/>
      <w:r w:rsidR="00B57F76">
        <w:rPr>
          <w:lang w:val="en-US"/>
        </w:rPr>
        <w:t xml:space="preserve"> (</w:t>
      </w:r>
      <w:proofErr w:type="spellStart"/>
      <w:r w:rsidR="00B57F76">
        <w:rPr>
          <w:lang w:val="en-US"/>
        </w:rPr>
        <w:t>medicinska</w:t>
      </w:r>
      <w:proofErr w:type="spellEnd"/>
      <w:r w:rsidR="00B57F76">
        <w:rPr>
          <w:lang w:val="en-US"/>
        </w:rPr>
        <w:t xml:space="preserve"> </w:t>
      </w:r>
      <w:proofErr w:type="spellStart"/>
      <w:r w:rsidR="00B57F76">
        <w:rPr>
          <w:lang w:val="en-US"/>
        </w:rPr>
        <w:t>doktorandrådet</w:t>
      </w:r>
      <w:proofErr w:type="spellEnd"/>
      <w:r w:rsidR="00B57F76">
        <w:rPr>
          <w:lang w:val="en-US"/>
        </w:rPr>
        <w:t xml:space="preserve">, </w:t>
      </w:r>
      <w:r w:rsidR="00A67BD2" w:rsidRPr="00D9502A">
        <w:rPr>
          <w:lang w:val="en-US"/>
        </w:rPr>
        <w:t>MDR</w:t>
      </w:r>
      <w:r w:rsidR="00B57F76">
        <w:rPr>
          <w:lang w:val="en-US"/>
        </w:rPr>
        <w:t>)</w:t>
      </w:r>
      <w:r w:rsidR="00A67BD2" w:rsidRPr="00D9502A">
        <w:rPr>
          <w:lang w:val="en-US"/>
        </w:rPr>
        <w:t xml:space="preserve"> </w:t>
      </w:r>
      <w:r w:rsidRPr="00D9502A">
        <w:rPr>
          <w:lang w:val="en-US"/>
        </w:rPr>
        <w:t>is part of Uppsala Student Union. The aim is to be a meeting place for graduate students</w:t>
      </w:r>
      <w:r>
        <w:rPr>
          <w:lang w:val="en-US"/>
        </w:rPr>
        <w:t>, repres</w:t>
      </w:r>
      <w:r w:rsidRPr="00D9502A">
        <w:rPr>
          <w:lang w:val="en-US"/>
        </w:rPr>
        <w:t xml:space="preserve">enting all departments of the faculty that want to discuss issues related to graduate education. MDR elects representatives to represent the PhD students of the faculty in various boards and committees within our disciplinary area of Uppsala University, and in </w:t>
      </w:r>
      <w:proofErr w:type="spellStart"/>
      <w:r w:rsidRPr="00D9502A">
        <w:rPr>
          <w:lang w:val="en-US"/>
        </w:rPr>
        <w:t>Doktorandnämnden</w:t>
      </w:r>
      <w:proofErr w:type="spellEnd"/>
      <w:r w:rsidRPr="00D9502A">
        <w:rPr>
          <w:lang w:val="en-US"/>
        </w:rPr>
        <w:t xml:space="preserve"> of Uppsala Student Union. MDR thus also has a role in forwarding information from the University and the student union to the PhD students.</w:t>
      </w:r>
    </w:p>
    <w:p w:rsidR="00A67BD2" w:rsidRPr="00D9502A" w:rsidRDefault="00A67BD2" w:rsidP="00A67BD2">
      <w:pPr>
        <w:rPr>
          <w:b/>
          <w:lang w:val="en-US"/>
        </w:rPr>
      </w:pPr>
      <w:r w:rsidRPr="00D9502A">
        <w:rPr>
          <w:b/>
          <w:lang w:val="en-US"/>
        </w:rPr>
        <w:t>Representation:</w:t>
      </w:r>
    </w:p>
    <w:p w:rsidR="00A67BD2" w:rsidRPr="00026714" w:rsidRDefault="00A67BD2" w:rsidP="00A67BD2">
      <w:pPr>
        <w:rPr>
          <w:lang w:val="en-US"/>
        </w:rPr>
      </w:pPr>
      <w:r w:rsidRPr="00026714">
        <w:rPr>
          <w:lang w:val="en-US"/>
        </w:rPr>
        <w:t>MDR</w:t>
      </w:r>
      <w:r w:rsidR="00026714">
        <w:rPr>
          <w:lang w:val="en-US"/>
        </w:rPr>
        <w:t xml:space="preserve"> </w:t>
      </w:r>
      <w:r w:rsidR="00026714" w:rsidRPr="00026714">
        <w:rPr>
          <w:lang w:val="en-US"/>
        </w:rPr>
        <w:t>have been representing the PhD students of the medical faculty according to the following:</w:t>
      </w:r>
    </w:p>
    <w:p w:rsidR="00A67BD2" w:rsidRDefault="00026714" w:rsidP="00A67BD2">
      <w:pPr>
        <w:widowControl w:val="0"/>
        <w:numPr>
          <w:ilvl w:val="0"/>
          <w:numId w:val="1"/>
        </w:numPr>
        <w:spacing w:before="100" w:after="100" w:line="240" w:lineRule="auto"/>
      </w:pPr>
      <w:r>
        <w:t>Områdesnämnden</w:t>
      </w:r>
      <w:r w:rsidR="00A67BD2">
        <w:t xml:space="preserve">: </w:t>
      </w:r>
      <w:r w:rsidR="00A67BD2">
        <w:br/>
      </w:r>
      <w:r>
        <w:t>Maria Hammond (IGP)</w:t>
      </w:r>
    </w:p>
    <w:p w:rsidR="00A67BD2" w:rsidRPr="00026714" w:rsidRDefault="00026714" w:rsidP="00A67BD2">
      <w:pPr>
        <w:widowControl w:val="0"/>
        <w:numPr>
          <w:ilvl w:val="0"/>
          <w:numId w:val="1"/>
        </w:numPr>
        <w:spacing w:before="100" w:after="100" w:line="240" w:lineRule="auto"/>
        <w:rPr>
          <w:lang w:val="en-US"/>
        </w:rPr>
      </w:pPr>
      <w:proofErr w:type="spellStart"/>
      <w:r w:rsidRPr="000120A0">
        <w:rPr>
          <w:lang w:val="en-GB"/>
        </w:rPr>
        <w:t>Områdesnämndens</w:t>
      </w:r>
      <w:proofErr w:type="spellEnd"/>
      <w:r w:rsidR="00A67BD2" w:rsidRPr="000120A0">
        <w:rPr>
          <w:lang w:val="en-GB"/>
        </w:rPr>
        <w:t xml:space="preserve"> </w:t>
      </w:r>
      <w:proofErr w:type="spellStart"/>
      <w:r w:rsidR="00A67BD2" w:rsidRPr="000120A0">
        <w:rPr>
          <w:lang w:val="en-GB"/>
        </w:rPr>
        <w:t>arbetsu</w:t>
      </w:r>
      <w:r w:rsidRPr="000120A0">
        <w:rPr>
          <w:lang w:val="en-GB"/>
        </w:rPr>
        <w:t>tskott</w:t>
      </w:r>
      <w:proofErr w:type="spellEnd"/>
      <w:r w:rsidRPr="000120A0">
        <w:rPr>
          <w:lang w:val="en-GB"/>
        </w:rPr>
        <w:t xml:space="preserve">: </w:t>
      </w:r>
      <w:r w:rsidRPr="000120A0">
        <w:rPr>
          <w:lang w:val="en-GB"/>
        </w:rPr>
        <w:br/>
        <w:t>Alternates the representation with</w:t>
      </w:r>
      <w:r w:rsidR="000120A0" w:rsidRPr="000120A0">
        <w:rPr>
          <w:lang w:val="en-US" w:eastAsia="sv-SE"/>
        </w:rPr>
        <w:t xml:space="preserve"> </w:t>
      </w:r>
      <w:r w:rsidR="00CE11CD">
        <w:rPr>
          <w:lang w:val="en-US" w:eastAsia="sv-SE"/>
        </w:rPr>
        <w:t>the PhD students from the Faculty of Pharmacy</w:t>
      </w:r>
      <w:r w:rsidRPr="000120A0">
        <w:rPr>
          <w:lang w:val="en-GB"/>
        </w:rPr>
        <w:t xml:space="preserve">. </w:t>
      </w:r>
      <w:r w:rsidRPr="00026714">
        <w:rPr>
          <w:lang w:val="en-US"/>
        </w:rPr>
        <w:t xml:space="preserve">This year </w:t>
      </w:r>
      <w:r w:rsidR="00CE11CD">
        <w:rPr>
          <w:lang w:val="en-US"/>
        </w:rPr>
        <w:t>the chair of FDR was the representative.</w:t>
      </w:r>
    </w:p>
    <w:p w:rsidR="00A67BD2" w:rsidRDefault="00026714" w:rsidP="00A67BD2">
      <w:pPr>
        <w:widowControl w:val="0"/>
        <w:numPr>
          <w:ilvl w:val="0"/>
          <w:numId w:val="1"/>
        </w:numPr>
        <w:spacing w:before="100" w:after="100" w:line="240" w:lineRule="auto"/>
      </w:pPr>
      <w:r>
        <w:t xml:space="preserve">Kommittén för utbildning på forskarnivå: </w:t>
      </w:r>
      <w:r>
        <w:br/>
        <w:t xml:space="preserve">Anica Klockars (Neuro), Sahar Roshanbin (Neuro; </w:t>
      </w:r>
      <w:r w:rsidR="000A6712">
        <w:t>deputy</w:t>
      </w:r>
      <w:r>
        <w:t>)</w:t>
      </w:r>
    </w:p>
    <w:p w:rsidR="00A67BD2" w:rsidRDefault="00026714" w:rsidP="00A67BD2">
      <w:pPr>
        <w:widowControl w:val="0"/>
        <w:numPr>
          <w:ilvl w:val="0"/>
          <w:numId w:val="1"/>
        </w:numPr>
        <w:spacing w:before="100" w:after="100" w:line="240" w:lineRule="auto"/>
      </w:pPr>
      <w:r>
        <w:t xml:space="preserve">ALF-nämnden och ALF-styrelsen: </w:t>
      </w:r>
      <w:r>
        <w:br/>
        <w:t>David Berglund (</w:t>
      </w:r>
      <w:r w:rsidR="00DE02CC">
        <w:t>Surg Sci</w:t>
      </w:r>
      <w:r>
        <w:t>, IGP)</w:t>
      </w:r>
    </w:p>
    <w:p w:rsidR="00A67BD2" w:rsidRDefault="00026714" w:rsidP="00A67BD2">
      <w:pPr>
        <w:widowControl w:val="0"/>
        <w:numPr>
          <w:ilvl w:val="0"/>
          <w:numId w:val="1"/>
        </w:numPr>
        <w:spacing w:before="100" w:after="100" w:line="240" w:lineRule="auto"/>
        <w:rPr>
          <w:rFonts w:cstheme="minorHAnsi"/>
        </w:rPr>
      </w:pPr>
      <w:r>
        <w:t>Docenturkommittén</w:t>
      </w:r>
      <w:r w:rsidR="00A67BD2">
        <w:t xml:space="preserve">: </w:t>
      </w:r>
      <w:r w:rsidR="00A67BD2">
        <w:br/>
      </w:r>
      <w:r>
        <w:rPr>
          <w:rFonts w:cstheme="minorHAnsi"/>
        </w:rPr>
        <w:t xml:space="preserve">Fatimah Dabo </w:t>
      </w:r>
      <w:r w:rsidR="0010311C">
        <w:rPr>
          <w:rFonts w:cstheme="minorHAnsi"/>
        </w:rPr>
        <w:t xml:space="preserve">Pettersson </w:t>
      </w:r>
      <w:r>
        <w:rPr>
          <w:rFonts w:cstheme="minorHAnsi"/>
        </w:rPr>
        <w:t>(</w:t>
      </w:r>
      <w:r w:rsidR="00CE11CD">
        <w:rPr>
          <w:rFonts w:cstheme="minorHAnsi"/>
        </w:rPr>
        <w:t>KBH</w:t>
      </w:r>
      <w:r>
        <w:rPr>
          <w:rFonts w:cstheme="minorHAnsi"/>
        </w:rPr>
        <w:t>)</w:t>
      </w:r>
    </w:p>
    <w:p w:rsidR="00A67BD2" w:rsidRDefault="00026714" w:rsidP="00A67BD2">
      <w:pPr>
        <w:widowControl w:val="0"/>
        <w:numPr>
          <w:ilvl w:val="0"/>
          <w:numId w:val="1"/>
        </w:numPr>
        <w:spacing w:before="100" w:after="100" w:line="240" w:lineRule="auto"/>
        <w:rPr>
          <w:rFonts w:cstheme="minorHAnsi"/>
        </w:rPr>
      </w:pPr>
      <w:r>
        <w:rPr>
          <w:rFonts w:cstheme="minorHAnsi"/>
        </w:rPr>
        <w:t>Jämställdhetskommittén</w:t>
      </w:r>
      <w:r w:rsidR="00A67BD2" w:rsidRPr="00A67BD2">
        <w:rPr>
          <w:rFonts w:cstheme="minorHAnsi"/>
        </w:rPr>
        <w:t>:</w:t>
      </w:r>
      <w:r>
        <w:rPr>
          <w:rFonts w:cstheme="minorHAnsi"/>
        </w:rPr>
        <w:br/>
        <w:t>Sara Massena (MCB)</w:t>
      </w:r>
    </w:p>
    <w:p w:rsidR="00026714" w:rsidRDefault="00026714" w:rsidP="00026714">
      <w:pPr>
        <w:widowControl w:val="0"/>
        <w:numPr>
          <w:ilvl w:val="0"/>
          <w:numId w:val="1"/>
        </w:numPr>
        <w:spacing w:before="100" w:after="100" w:line="240" w:lineRule="auto"/>
        <w:rPr>
          <w:rFonts w:cstheme="minorHAnsi"/>
        </w:rPr>
      </w:pPr>
      <w:r>
        <w:rPr>
          <w:rFonts w:cstheme="minorHAnsi"/>
        </w:rPr>
        <w:t>Medicinska kommittén:</w:t>
      </w:r>
      <w:r>
        <w:rPr>
          <w:rFonts w:cstheme="minorHAnsi"/>
        </w:rPr>
        <w:br/>
        <w:t>va</w:t>
      </w:r>
      <w:r w:rsidR="00F51D2C">
        <w:rPr>
          <w:rFonts w:cstheme="minorHAnsi"/>
        </w:rPr>
        <w:t>c</w:t>
      </w:r>
      <w:r>
        <w:rPr>
          <w:rFonts w:cstheme="minorHAnsi"/>
        </w:rPr>
        <w:t>ant</w:t>
      </w:r>
    </w:p>
    <w:p w:rsidR="00026714" w:rsidRDefault="00026714" w:rsidP="00026714">
      <w:pPr>
        <w:widowControl w:val="0"/>
        <w:numPr>
          <w:ilvl w:val="0"/>
          <w:numId w:val="1"/>
        </w:numPr>
        <w:spacing w:before="100" w:after="100" w:line="240" w:lineRule="auto"/>
        <w:rPr>
          <w:rFonts w:cstheme="minorHAnsi"/>
        </w:rPr>
      </w:pPr>
      <w:r>
        <w:t>Rekryteringsgrupp för anställningar inom medicinska fakulteten:</w:t>
      </w:r>
      <w:r>
        <w:rPr>
          <w:rFonts w:cstheme="minorHAnsi"/>
        </w:rPr>
        <w:br/>
        <w:t>Johan Lindqvist (Neuro)</w:t>
      </w:r>
    </w:p>
    <w:p w:rsidR="00026714" w:rsidRDefault="00026714" w:rsidP="00026714">
      <w:pPr>
        <w:widowControl w:val="0"/>
        <w:numPr>
          <w:ilvl w:val="0"/>
          <w:numId w:val="1"/>
        </w:numPr>
        <w:spacing w:before="100" w:after="100" w:line="240" w:lineRule="auto"/>
        <w:rPr>
          <w:rFonts w:cstheme="minorHAnsi"/>
        </w:rPr>
      </w:pPr>
      <w:r>
        <w:rPr>
          <w:rFonts w:cstheme="minorHAnsi"/>
        </w:rPr>
        <w:t>Bibliotekssamverkan M</w:t>
      </w:r>
      <w:r>
        <w:rPr>
          <w:rFonts w:cstheme="minorHAnsi"/>
        </w:rPr>
        <w:br/>
        <w:t>Carl-Mårten Lindqvist (</w:t>
      </w:r>
      <w:r w:rsidR="007C0AD8">
        <w:rPr>
          <w:rFonts w:cstheme="minorHAnsi"/>
        </w:rPr>
        <w:t>MedSci)</w:t>
      </w:r>
    </w:p>
    <w:p w:rsidR="007C0AD8" w:rsidRDefault="007C0AD8" w:rsidP="00026714">
      <w:pPr>
        <w:widowControl w:val="0"/>
        <w:numPr>
          <w:ilvl w:val="0"/>
          <w:numId w:val="1"/>
        </w:numPr>
        <w:spacing w:before="100" w:after="100" w:line="240" w:lineRule="auto"/>
        <w:rPr>
          <w:rFonts w:cstheme="minorHAnsi"/>
        </w:rPr>
      </w:pPr>
      <w:r>
        <w:rPr>
          <w:rFonts w:cstheme="minorHAnsi"/>
        </w:rPr>
        <w:t>Doktorandnämnden</w:t>
      </w:r>
      <w:r w:rsidR="00555BDC">
        <w:rPr>
          <w:rFonts w:cstheme="minorHAnsi"/>
        </w:rPr>
        <w:t>:</w:t>
      </w:r>
      <w:r w:rsidR="00555BDC">
        <w:rPr>
          <w:rFonts w:cstheme="minorHAnsi"/>
        </w:rPr>
        <w:br/>
      </w:r>
      <w:r w:rsidR="00555BDC">
        <w:rPr>
          <w:rFonts w:cstheme="minorHAnsi"/>
        </w:rPr>
        <w:lastRenderedPageBreak/>
        <w:t>Joakim Engström (IKV), Maria Hammond (IGP)</w:t>
      </w:r>
    </w:p>
    <w:p w:rsidR="00F51D2C" w:rsidRDefault="00F51D2C" w:rsidP="00026714">
      <w:pPr>
        <w:widowControl w:val="0"/>
        <w:numPr>
          <w:ilvl w:val="0"/>
          <w:numId w:val="1"/>
        </w:numPr>
        <w:spacing w:before="100" w:after="100" w:line="240" w:lineRule="auto"/>
        <w:rPr>
          <w:rFonts w:cstheme="minorHAnsi"/>
        </w:rPr>
      </w:pPr>
      <w:r>
        <w:rPr>
          <w:rFonts w:cstheme="minorHAnsi"/>
        </w:rPr>
        <w:t>Other more temporary groups:</w:t>
      </w:r>
    </w:p>
    <w:p w:rsidR="00F51D2C" w:rsidRDefault="00F51D2C" w:rsidP="00F51D2C">
      <w:pPr>
        <w:widowControl w:val="0"/>
        <w:numPr>
          <w:ilvl w:val="1"/>
          <w:numId w:val="1"/>
        </w:numPr>
        <w:spacing w:before="100" w:after="100" w:line="240" w:lineRule="auto"/>
        <w:rPr>
          <w:rFonts w:cstheme="minorHAnsi"/>
          <w:lang w:val="en-US"/>
        </w:rPr>
      </w:pPr>
      <w:r w:rsidRPr="00F51D2C">
        <w:rPr>
          <w:rFonts w:cstheme="minorHAnsi"/>
          <w:lang w:val="en-US"/>
        </w:rPr>
        <w:t>Working group regarding faculty specific guidel</w:t>
      </w:r>
      <w:r>
        <w:rPr>
          <w:rFonts w:cstheme="minorHAnsi"/>
          <w:lang w:val="en-US"/>
        </w:rPr>
        <w:t>ines regarding recruitments</w:t>
      </w:r>
      <w:r>
        <w:rPr>
          <w:rFonts w:cstheme="minorHAnsi"/>
          <w:lang w:val="en-US"/>
        </w:rPr>
        <w:br/>
      </w:r>
      <w:proofErr w:type="spellStart"/>
      <w:r>
        <w:rPr>
          <w:rFonts w:cstheme="minorHAnsi"/>
          <w:lang w:val="en-US"/>
        </w:rPr>
        <w:t>Elin</w:t>
      </w:r>
      <w:proofErr w:type="spellEnd"/>
      <w:r>
        <w:rPr>
          <w:rFonts w:cstheme="minorHAnsi"/>
          <w:lang w:val="en-US"/>
        </w:rPr>
        <w:t xml:space="preserve"> </w:t>
      </w:r>
      <w:proofErr w:type="spellStart"/>
      <w:r>
        <w:rPr>
          <w:rFonts w:cstheme="minorHAnsi"/>
          <w:lang w:val="en-US"/>
        </w:rPr>
        <w:t>Lundin</w:t>
      </w:r>
      <w:proofErr w:type="spellEnd"/>
      <w:r>
        <w:rPr>
          <w:rFonts w:cstheme="minorHAnsi"/>
          <w:lang w:val="en-US"/>
        </w:rPr>
        <w:t xml:space="preserve"> (IGP)</w:t>
      </w:r>
    </w:p>
    <w:p w:rsidR="00F51D2C" w:rsidRPr="00F51D2C" w:rsidRDefault="00F51D2C" w:rsidP="00F51D2C">
      <w:pPr>
        <w:widowControl w:val="0"/>
        <w:numPr>
          <w:ilvl w:val="1"/>
          <w:numId w:val="1"/>
        </w:numPr>
        <w:spacing w:before="100" w:after="100" w:line="240" w:lineRule="auto"/>
        <w:rPr>
          <w:rFonts w:cstheme="minorHAnsi"/>
        </w:rPr>
      </w:pPr>
      <w:r w:rsidRPr="00F51D2C">
        <w:rPr>
          <w:rFonts w:cstheme="minorHAnsi"/>
        </w:rPr>
        <w:t>Styrgrupp Lokalprojekt BMC-Rudbeck</w:t>
      </w:r>
      <w:r w:rsidRPr="00F51D2C">
        <w:rPr>
          <w:rFonts w:cstheme="minorHAnsi"/>
        </w:rPr>
        <w:br/>
        <w:t>Carl-Mårten Lindqvist (MedSci)</w:t>
      </w:r>
    </w:p>
    <w:p w:rsidR="00A67BD2" w:rsidRPr="00F51D2C" w:rsidRDefault="00A67BD2" w:rsidP="00555BDC">
      <w:pPr>
        <w:ind w:left="360"/>
        <w:rPr>
          <w:lang w:eastAsia="sv-SE"/>
        </w:rPr>
      </w:pPr>
    </w:p>
    <w:p w:rsidR="00D9502A" w:rsidRPr="00D9502A" w:rsidRDefault="00D9502A" w:rsidP="00A67BD2">
      <w:pPr>
        <w:rPr>
          <w:b/>
          <w:lang w:val="en-US" w:eastAsia="sv-SE"/>
        </w:rPr>
      </w:pPr>
      <w:r w:rsidRPr="00D9502A">
        <w:rPr>
          <w:b/>
          <w:lang w:val="en-US" w:eastAsia="sv-SE"/>
        </w:rPr>
        <w:t>Participation of more departments in MDR:</w:t>
      </w:r>
    </w:p>
    <w:p w:rsidR="00D9502A" w:rsidRPr="00D9502A" w:rsidRDefault="00D9502A" w:rsidP="00A67BD2">
      <w:pPr>
        <w:rPr>
          <w:lang w:val="en-US" w:eastAsia="sv-SE"/>
        </w:rPr>
      </w:pPr>
      <w:r>
        <w:rPr>
          <w:lang w:val="en-US" w:eastAsia="sv-SE"/>
        </w:rPr>
        <w:t xml:space="preserve">This year MDR has been working to get more </w:t>
      </w:r>
      <w:r w:rsidR="008931DB">
        <w:rPr>
          <w:lang w:val="en-US" w:eastAsia="sv-SE"/>
        </w:rPr>
        <w:t xml:space="preserve">PhD students involved in the council with a hope to have representatives from all departments present at the meetings. By specifically inviting the PhD students </w:t>
      </w:r>
      <w:r w:rsidR="00F51D2C">
        <w:rPr>
          <w:lang w:val="en-US" w:eastAsia="sv-SE"/>
        </w:rPr>
        <w:t>in</w:t>
      </w:r>
      <w:r w:rsidR="008931DB">
        <w:rPr>
          <w:lang w:val="en-US" w:eastAsia="sv-SE"/>
        </w:rPr>
        <w:t xml:space="preserve"> the department boards we have increased the average number o</w:t>
      </w:r>
      <w:r w:rsidR="00F51D2C">
        <w:rPr>
          <w:lang w:val="en-US" w:eastAsia="sv-SE"/>
        </w:rPr>
        <w:t>f participants in the meetings</w:t>
      </w:r>
      <w:r w:rsidR="008931DB">
        <w:rPr>
          <w:lang w:val="en-US" w:eastAsia="sv-SE"/>
        </w:rPr>
        <w:t>.</w:t>
      </w:r>
      <w:r w:rsidR="00F51D2C">
        <w:rPr>
          <w:lang w:val="en-US" w:eastAsia="sv-SE"/>
        </w:rPr>
        <w:t xml:space="preserve"> On average, </w:t>
      </w:r>
      <w:r w:rsidR="006921C0">
        <w:rPr>
          <w:lang w:val="en-US" w:eastAsia="sv-SE"/>
        </w:rPr>
        <w:t xml:space="preserve">11 </w:t>
      </w:r>
      <w:r w:rsidR="00F51D2C">
        <w:rPr>
          <w:lang w:val="en-US" w:eastAsia="sv-SE"/>
        </w:rPr>
        <w:t>PhD students (median) from the Faculty participated in each meeting,</w:t>
      </w:r>
      <w:r w:rsidR="008931DB">
        <w:rPr>
          <w:lang w:val="en-US" w:eastAsia="sv-SE"/>
        </w:rPr>
        <w:t xml:space="preserve"> </w:t>
      </w:r>
      <w:r w:rsidR="00F51D2C">
        <w:rPr>
          <w:lang w:val="en-US" w:eastAsia="sv-SE"/>
        </w:rPr>
        <w:t>and</w:t>
      </w:r>
      <w:r w:rsidR="008931DB">
        <w:rPr>
          <w:lang w:val="en-US" w:eastAsia="sv-SE"/>
        </w:rPr>
        <w:t xml:space="preserve"> representatives from all departments except the Ludwig Institute for Cancer Research have </w:t>
      </w:r>
      <w:r w:rsidR="006921C0">
        <w:rPr>
          <w:lang w:val="en-US" w:eastAsia="sv-SE"/>
        </w:rPr>
        <w:t>attended</w:t>
      </w:r>
      <w:r w:rsidR="008931DB">
        <w:rPr>
          <w:lang w:val="en-US" w:eastAsia="sv-SE"/>
        </w:rPr>
        <w:t xml:space="preserve"> at least </w:t>
      </w:r>
      <w:r w:rsidR="006921C0">
        <w:rPr>
          <w:lang w:val="en-US" w:eastAsia="sv-SE"/>
        </w:rPr>
        <w:t>two</w:t>
      </w:r>
      <w:r w:rsidR="008931DB">
        <w:rPr>
          <w:lang w:val="en-US" w:eastAsia="sv-SE"/>
        </w:rPr>
        <w:t xml:space="preserve"> meeting</w:t>
      </w:r>
      <w:r w:rsidR="006921C0">
        <w:rPr>
          <w:lang w:val="en-US" w:eastAsia="sv-SE"/>
        </w:rPr>
        <w:t>s</w:t>
      </w:r>
      <w:r w:rsidR="008931DB">
        <w:rPr>
          <w:lang w:val="en-US" w:eastAsia="sv-SE"/>
        </w:rPr>
        <w:t>.</w:t>
      </w:r>
    </w:p>
    <w:p w:rsidR="00A67BD2" w:rsidRPr="008931DB" w:rsidRDefault="00A67BD2" w:rsidP="00A67BD2">
      <w:pPr>
        <w:rPr>
          <w:lang w:val="en-US" w:eastAsia="sv-SE"/>
        </w:rPr>
      </w:pPr>
      <w:r w:rsidRPr="008931DB">
        <w:rPr>
          <w:b/>
          <w:lang w:val="en-US" w:eastAsia="sv-SE"/>
        </w:rPr>
        <w:t>Information:</w:t>
      </w:r>
    </w:p>
    <w:p w:rsidR="008931DB" w:rsidRPr="00F51D2C" w:rsidRDefault="008931DB" w:rsidP="00A67BD2">
      <w:pPr>
        <w:rPr>
          <w:lang w:val="en-US" w:eastAsia="sv-SE"/>
        </w:rPr>
      </w:pPr>
      <w:r w:rsidRPr="008931DB">
        <w:rPr>
          <w:lang w:val="en-US" w:eastAsia="sv-SE"/>
        </w:rPr>
        <w:t xml:space="preserve">MDR have continued to work on improving our ways to reach out to all PhD students of the faculty. </w:t>
      </w:r>
      <w:r>
        <w:rPr>
          <w:lang w:val="en-US" w:eastAsia="sv-SE"/>
        </w:rPr>
        <w:t xml:space="preserve">We have had discussions with the Faculty of having an email list, where PhD students are automatically included when registered. </w:t>
      </w:r>
    </w:p>
    <w:p w:rsidR="008931DB" w:rsidRPr="007C209A" w:rsidRDefault="008931DB" w:rsidP="00A67BD2">
      <w:pPr>
        <w:rPr>
          <w:lang w:val="en-US" w:eastAsia="sv-SE"/>
        </w:rPr>
      </w:pPr>
      <w:r w:rsidRPr="008931DB">
        <w:rPr>
          <w:lang w:val="en-US" w:eastAsia="sv-SE"/>
        </w:rPr>
        <w:t xml:space="preserve">We have continued to hold or meetings in English when </w:t>
      </w:r>
      <w:r w:rsidR="007C209A">
        <w:rPr>
          <w:lang w:val="en-US" w:eastAsia="sv-SE"/>
        </w:rPr>
        <w:t>non-Swedish speaking PhD students have attended</w:t>
      </w:r>
      <w:r w:rsidRPr="008931DB">
        <w:rPr>
          <w:lang w:val="en-US" w:eastAsia="sv-SE"/>
        </w:rPr>
        <w:t xml:space="preserve">, which means that most </w:t>
      </w:r>
      <w:r w:rsidR="001C291D">
        <w:rPr>
          <w:lang w:val="en-US" w:eastAsia="sv-SE"/>
        </w:rPr>
        <w:t xml:space="preserve">of </w:t>
      </w:r>
      <w:r w:rsidRPr="008931DB">
        <w:rPr>
          <w:lang w:val="en-US" w:eastAsia="sv-SE"/>
        </w:rPr>
        <w:t xml:space="preserve">our meetings have been held in English. </w:t>
      </w:r>
      <w:r>
        <w:rPr>
          <w:lang w:val="en-US" w:eastAsia="sv-SE"/>
        </w:rPr>
        <w:t xml:space="preserve">We have also written the annual report in English so that all PhD students can read about what we are doing. </w:t>
      </w:r>
    </w:p>
    <w:p w:rsidR="00A67BD2" w:rsidRPr="006C6438" w:rsidRDefault="006C6438" w:rsidP="00A67BD2">
      <w:pPr>
        <w:rPr>
          <w:b/>
          <w:lang w:val="en-US" w:eastAsia="sv-SE"/>
        </w:rPr>
      </w:pPr>
      <w:r w:rsidRPr="006C6438">
        <w:rPr>
          <w:b/>
          <w:lang w:val="en-US" w:eastAsia="sv-SE"/>
        </w:rPr>
        <w:t>Representation in the Fa</w:t>
      </w:r>
      <w:r>
        <w:rPr>
          <w:b/>
          <w:lang w:val="en-US" w:eastAsia="sv-SE"/>
        </w:rPr>
        <w:t>c</w:t>
      </w:r>
      <w:r w:rsidRPr="006C6438">
        <w:rPr>
          <w:b/>
          <w:lang w:val="en-US" w:eastAsia="sv-SE"/>
        </w:rPr>
        <w:t xml:space="preserve">ulty’s </w:t>
      </w:r>
      <w:r>
        <w:rPr>
          <w:b/>
          <w:lang w:val="en-US" w:eastAsia="sv-SE"/>
        </w:rPr>
        <w:t>b</w:t>
      </w:r>
      <w:r w:rsidRPr="006C6438">
        <w:rPr>
          <w:b/>
          <w:lang w:val="en-US" w:eastAsia="sv-SE"/>
        </w:rPr>
        <w:t>oards and committees:</w:t>
      </w:r>
    </w:p>
    <w:p w:rsidR="00124765" w:rsidRDefault="006C6438" w:rsidP="00A67BD2">
      <w:pPr>
        <w:rPr>
          <w:lang w:val="en-US" w:eastAsia="sv-SE"/>
        </w:rPr>
      </w:pPr>
      <w:r w:rsidRPr="006C6438">
        <w:rPr>
          <w:lang w:val="en-US" w:eastAsia="sv-SE"/>
        </w:rPr>
        <w:t xml:space="preserve">New teacher representatives had been elected to the boards and committees this year. </w:t>
      </w:r>
      <w:r>
        <w:rPr>
          <w:lang w:val="en-US" w:eastAsia="sv-SE"/>
        </w:rPr>
        <w:t xml:space="preserve">In </w:t>
      </w:r>
      <w:proofErr w:type="spellStart"/>
      <w:r>
        <w:rPr>
          <w:lang w:val="en-US" w:eastAsia="sv-SE"/>
        </w:rPr>
        <w:t>Områdesnämnden</w:t>
      </w:r>
      <w:proofErr w:type="spellEnd"/>
      <w:r>
        <w:rPr>
          <w:lang w:val="en-US" w:eastAsia="sv-SE"/>
        </w:rPr>
        <w:t xml:space="preserve"> the number of teacher representatives ha</w:t>
      </w:r>
      <w:r w:rsidR="00F51D2C">
        <w:rPr>
          <w:lang w:val="en-US" w:eastAsia="sv-SE"/>
        </w:rPr>
        <w:t>s</w:t>
      </w:r>
      <w:r>
        <w:rPr>
          <w:lang w:val="en-US" w:eastAsia="sv-SE"/>
        </w:rPr>
        <w:t xml:space="preserve"> been dramatically increased while the number of student representatives ha</w:t>
      </w:r>
      <w:r w:rsidR="00F51D2C">
        <w:rPr>
          <w:lang w:val="en-US" w:eastAsia="sv-SE"/>
        </w:rPr>
        <w:t>s</w:t>
      </w:r>
      <w:r>
        <w:rPr>
          <w:lang w:val="en-US" w:eastAsia="sv-SE"/>
        </w:rPr>
        <w:t xml:space="preserve"> been decreased with one. Together with FDR, the </w:t>
      </w:r>
      <w:r w:rsidR="00F51D2C">
        <w:rPr>
          <w:lang w:val="en-US" w:eastAsia="sv-SE"/>
        </w:rPr>
        <w:t>M</w:t>
      </w:r>
      <w:r>
        <w:rPr>
          <w:lang w:val="en-US" w:eastAsia="sv-SE"/>
        </w:rPr>
        <w:t xml:space="preserve">edical </w:t>
      </w:r>
      <w:r w:rsidR="00F51D2C">
        <w:rPr>
          <w:lang w:val="en-US" w:eastAsia="sv-SE"/>
        </w:rPr>
        <w:t>S</w:t>
      </w:r>
      <w:r>
        <w:rPr>
          <w:lang w:val="en-US" w:eastAsia="sv-SE"/>
        </w:rPr>
        <w:t>ection (</w:t>
      </w:r>
      <w:proofErr w:type="spellStart"/>
      <w:r>
        <w:rPr>
          <w:lang w:val="en-US" w:eastAsia="sv-SE"/>
        </w:rPr>
        <w:t>medicinska</w:t>
      </w:r>
      <w:proofErr w:type="spellEnd"/>
      <w:r>
        <w:rPr>
          <w:lang w:val="en-US" w:eastAsia="sv-SE"/>
        </w:rPr>
        <w:t xml:space="preserve"> </w:t>
      </w:r>
      <w:proofErr w:type="spellStart"/>
      <w:r>
        <w:rPr>
          <w:lang w:val="en-US" w:eastAsia="sv-SE"/>
        </w:rPr>
        <w:t>sektionen</w:t>
      </w:r>
      <w:proofErr w:type="spellEnd"/>
      <w:r>
        <w:rPr>
          <w:lang w:val="en-US" w:eastAsia="sv-SE"/>
        </w:rPr>
        <w:t>) of Uppsala Student Union, and the Pharmaceutical Student Union we have looked into whether we co</w:t>
      </w:r>
      <w:r w:rsidR="00124765">
        <w:rPr>
          <w:lang w:val="en-US" w:eastAsia="sv-SE"/>
        </w:rPr>
        <w:t>uld do anything to get it back</w:t>
      </w:r>
      <w:r w:rsidR="00D93141">
        <w:rPr>
          <w:lang w:val="en-US" w:eastAsia="sv-SE"/>
        </w:rPr>
        <w:t>.</w:t>
      </w:r>
    </w:p>
    <w:p w:rsidR="00124765" w:rsidRDefault="00124765" w:rsidP="00A67BD2">
      <w:pPr>
        <w:rPr>
          <w:lang w:val="en-US" w:eastAsia="sv-SE"/>
        </w:rPr>
      </w:pPr>
      <w:r>
        <w:rPr>
          <w:lang w:val="en-US" w:eastAsia="sv-SE"/>
        </w:rPr>
        <w:t xml:space="preserve">During this year MDR has together with the </w:t>
      </w:r>
      <w:r w:rsidR="006921C0">
        <w:rPr>
          <w:lang w:val="en-US" w:eastAsia="sv-SE"/>
        </w:rPr>
        <w:t xml:space="preserve">Medical Section </w:t>
      </w:r>
      <w:r>
        <w:rPr>
          <w:lang w:val="en-US" w:eastAsia="sv-SE"/>
        </w:rPr>
        <w:t>of Uppsala Student Union ensured that the student representative in ALF-</w:t>
      </w:r>
      <w:proofErr w:type="spellStart"/>
      <w:r>
        <w:rPr>
          <w:lang w:val="en-US" w:eastAsia="sv-SE"/>
        </w:rPr>
        <w:t>nämnden</w:t>
      </w:r>
      <w:proofErr w:type="spellEnd"/>
      <w:r>
        <w:rPr>
          <w:lang w:val="en-US" w:eastAsia="sv-SE"/>
        </w:rPr>
        <w:t xml:space="preserve"> and ALF-</w:t>
      </w:r>
      <w:proofErr w:type="spellStart"/>
      <w:r>
        <w:rPr>
          <w:lang w:val="en-US" w:eastAsia="sv-SE"/>
        </w:rPr>
        <w:t>styrelsen</w:t>
      </w:r>
      <w:proofErr w:type="spellEnd"/>
      <w:r>
        <w:rPr>
          <w:lang w:val="en-US" w:eastAsia="sv-SE"/>
        </w:rPr>
        <w:t xml:space="preserve"> has the right to have a replacement. It has been decided that MDR elects the ordinary representative and the medical section elects the deputy.</w:t>
      </w:r>
    </w:p>
    <w:p w:rsidR="00A67BD2" w:rsidRDefault="00124765" w:rsidP="00A67BD2">
      <w:pPr>
        <w:rPr>
          <w:lang w:val="en-US" w:eastAsia="sv-SE"/>
        </w:rPr>
      </w:pPr>
      <w:r>
        <w:rPr>
          <w:lang w:val="en-US" w:eastAsia="sv-SE"/>
        </w:rPr>
        <w:t>MDR also proposed that being a student representative in ALF-</w:t>
      </w:r>
      <w:proofErr w:type="spellStart"/>
      <w:r>
        <w:rPr>
          <w:lang w:val="en-US" w:eastAsia="sv-SE"/>
        </w:rPr>
        <w:t>nämnden</w:t>
      </w:r>
      <w:proofErr w:type="spellEnd"/>
      <w:r>
        <w:rPr>
          <w:lang w:val="en-US" w:eastAsia="sv-SE"/>
        </w:rPr>
        <w:t xml:space="preserve"> entitles ALF-days as compensation. This was approved </w:t>
      </w:r>
      <w:r w:rsidR="00F51D2C">
        <w:rPr>
          <w:lang w:val="en-US" w:eastAsia="sv-SE"/>
        </w:rPr>
        <w:t>by ALF-</w:t>
      </w:r>
      <w:proofErr w:type="spellStart"/>
      <w:r w:rsidR="00F51D2C">
        <w:rPr>
          <w:lang w:val="en-US" w:eastAsia="sv-SE"/>
        </w:rPr>
        <w:t>nämnden</w:t>
      </w:r>
      <w:proofErr w:type="spellEnd"/>
      <w:r w:rsidR="00F51D2C">
        <w:rPr>
          <w:lang w:val="en-US" w:eastAsia="sv-SE"/>
        </w:rPr>
        <w:t xml:space="preserve"> </w:t>
      </w:r>
      <w:r>
        <w:rPr>
          <w:lang w:val="en-US" w:eastAsia="sv-SE"/>
        </w:rPr>
        <w:t xml:space="preserve">and the student representative can now apply for five ALF-days after fulfilling the task.  </w:t>
      </w:r>
    </w:p>
    <w:p w:rsidR="00CF7059" w:rsidRPr="00CF7059" w:rsidRDefault="00CF7059" w:rsidP="00A67BD2">
      <w:pPr>
        <w:rPr>
          <w:b/>
          <w:lang w:val="en-US" w:eastAsia="sv-SE"/>
        </w:rPr>
      </w:pPr>
      <w:r>
        <w:rPr>
          <w:b/>
          <w:lang w:val="en-US" w:eastAsia="sv-SE"/>
        </w:rPr>
        <w:t>Collaboration with other student representatives within the Faculties of Medicine and Pharmacy:</w:t>
      </w:r>
    </w:p>
    <w:p w:rsidR="00CF7059" w:rsidRDefault="00CF7059" w:rsidP="00A67BD2">
      <w:pPr>
        <w:rPr>
          <w:lang w:val="en-US" w:eastAsia="sv-SE"/>
        </w:rPr>
      </w:pPr>
      <w:r>
        <w:rPr>
          <w:lang w:val="en-US" w:eastAsia="sv-SE"/>
        </w:rPr>
        <w:lastRenderedPageBreak/>
        <w:t xml:space="preserve">The discussions regarding the numbers of student representatives in </w:t>
      </w:r>
      <w:proofErr w:type="spellStart"/>
      <w:r>
        <w:rPr>
          <w:lang w:val="en-US" w:eastAsia="sv-SE"/>
        </w:rPr>
        <w:t>Områdesnämnden</w:t>
      </w:r>
      <w:proofErr w:type="spellEnd"/>
      <w:r>
        <w:rPr>
          <w:lang w:val="en-US" w:eastAsia="sv-SE"/>
        </w:rPr>
        <w:t xml:space="preserve"> and the ALF-boards have led to improved collaborations with the other undergraduate and graduate students of the Faculties of Medicine and Pharmacy.</w:t>
      </w:r>
    </w:p>
    <w:p w:rsidR="00CF7059" w:rsidRDefault="00CF7059" w:rsidP="00A67BD2">
      <w:pPr>
        <w:rPr>
          <w:lang w:val="en-US" w:eastAsia="sv-SE"/>
        </w:rPr>
      </w:pPr>
      <w:r>
        <w:rPr>
          <w:lang w:val="en-US" w:eastAsia="sv-SE"/>
        </w:rPr>
        <w:t xml:space="preserve">The </w:t>
      </w:r>
      <w:r w:rsidR="006921C0">
        <w:rPr>
          <w:lang w:val="en-US" w:eastAsia="sv-SE"/>
        </w:rPr>
        <w:t xml:space="preserve">MDR </w:t>
      </w:r>
      <w:r>
        <w:rPr>
          <w:lang w:val="en-US" w:eastAsia="sv-SE"/>
        </w:rPr>
        <w:t xml:space="preserve">chair has been co-opted to FDR’s meetings to continue our collaboration with the PhD students at the Faculty of Pharmacy. The chair and the vice chair have also been co-opted to the council meetings of the Medical Section in order to strengthen our relations with the undergraduate students of the faculty. Representatives from FDR, and the Medical Section have been co-opted to our meetings along with </w:t>
      </w:r>
      <w:proofErr w:type="spellStart"/>
      <w:r>
        <w:rPr>
          <w:lang w:val="en-US" w:eastAsia="sv-SE"/>
        </w:rPr>
        <w:t>Doktorandombudsmannen</w:t>
      </w:r>
      <w:proofErr w:type="spellEnd"/>
      <w:r>
        <w:rPr>
          <w:lang w:val="en-US" w:eastAsia="sv-SE"/>
        </w:rPr>
        <w:t xml:space="preserve"> </w:t>
      </w:r>
      <w:proofErr w:type="gramStart"/>
      <w:r>
        <w:rPr>
          <w:lang w:val="en-US" w:eastAsia="sv-SE"/>
        </w:rPr>
        <w:t>from  Uppsala</w:t>
      </w:r>
      <w:proofErr w:type="gramEnd"/>
      <w:r>
        <w:rPr>
          <w:lang w:val="en-US" w:eastAsia="sv-SE"/>
        </w:rPr>
        <w:t xml:space="preserve"> Student Union.</w:t>
      </w:r>
    </w:p>
    <w:p w:rsidR="001C291D" w:rsidRDefault="001C291D" w:rsidP="00A67BD2">
      <w:pPr>
        <w:rPr>
          <w:b/>
          <w:lang w:val="en-US" w:eastAsia="sv-SE"/>
        </w:rPr>
      </w:pPr>
      <w:r>
        <w:rPr>
          <w:b/>
          <w:lang w:val="en-US" w:eastAsia="sv-SE"/>
        </w:rPr>
        <w:t>Mandatory courses</w:t>
      </w:r>
    </w:p>
    <w:p w:rsidR="001C291D" w:rsidRPr="001C291D" w:rsidRDefault="001C291D" w:rsidP="00A67BD2">
      <w:pPr>
        <w:rPr>
          <w:lang w:val="en-US" w:eastAsia="sv-SE"/>
        </w:rPr>
      </w:pPr>
      <w:r>
        <w:rPr>
          <w:lang w:val="en-US" w:eastAsia="sv-SE"/>
        </w:rPr>
        <w:t>MDR have for many years been trying to influence the faculty so that all PhD students are accepted to the mandatory courses within a reasonable time (approximately one year)  after enrolling the PhD program. This year the faculty has increased the number of places by ten, and they have also promised that all PhD students that have been accepted for more than 6 months when applying to the course</w:t>
      </w:r>
      <w:r w:rsidR="0097238E">
        <w:rPr>
          <w:lang w:val="en-US" w:eastAsia="sv-SE"/>
        </w:rPr>
        <w:t>s</w:t>
      </w:r>
      <w:r>
        <w:rPr>
          <w:lang w:val="en-US" w:eastAsia="sv-SE"/>
        </w:rPr>
        <w:t xml:space="preserve"> will be accepted. MDR are very happy about these extra places</w:t>
      </w:r>
      <w:r w:rsidR="0097238E">
        <w:rPr>
          <w:lang w:val="en-US" w:eastAsia="sv-SE"/>
        </w:rPr>
        <w:t>,</w:t>
      </w:r>
      <w:r>
        <w:rPr>
          <w:lang w:val="en-US" w:eastAsia="sv-SE"/>
        </w:rPr>
        <w:t xml:space="preserve"> but have to continue to </w:t>
      </w:r>
      <w:r w:rsidR="0097238E">
        <w:rPr>
          <w:lang w:val="en-US" w:eastAsia="sv-SE"/>
        </w:rPr>
        <w:t>look after that this promise i</w:t>
      </w:r>
      <w:r>
        <w:rPr>
          <w:lang w:val="en-US" w:eastAsia="sv-SE"/>
        </w:rPr>
        <w:t>s fulfilled</w:t>
      </w:r>
      <w:r w:rsidR="0097238E">
        <w:rPr>
          <w:lang w:val="en-US" w:eastAsia="sv-SE"/>
        </w:rPr>
        <w:t xml:space="preserve">. </w:t>
      </w:r>
    </w:p>
    <w:p w:rsidR="00A67BD2" w:rsidRPr="000120A0" w:rsidRDefault="00A67BD2" w:rsidP="00A67BD2">
      <w:pPr>
        <w:rPr>
          <w:lang w:val="en-GB" w:eastAsia="sv-SE"/>
        </w:rPr>
      </w:pPr>
    </w:p>
    <w:p w:rsidR="00A67BD2" w:rsidRPr="000120A0" w:rsidRDefault="00A67BD2" w:rsidP="00A67BD2">
      <w:pPr>
        <w:rPr>
          <w:lang w:val="en-GB" w:eastAsia="sv-SE"/>
        </w:rPr>
      </w:pPr>
    </w:p>
    <w:sectPr w:rsidR="00A67BD2" w:rsidRPr="000120A0" w:rsidSect="00914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0399"/>
    <w:multiLevelType w:val="hybridMultilevel"/>
    <w:tmpl w:val="713470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compat/>
  <w:rsids>
    <w:rsidRoot w:val="00A67BD2"/>
    <w:rsid w:val="000120A0"/>
    <w:rsid w:val="00026714"/>
    <w:rsid w:val="000A6712"/>
    <w:rsid w:val="000D32F4"/>
    <w:rsid w:val="0010311C"/>
    <w:rsid w:val="00124765"/>
    <w:rsid w:val="001C291D"/>
    <w:rsid w:val="001E00A9"/>
    <w:rsid w:val="00356B9F"/>
    <w:rsid w:val="003F4E5A"/>
    <w:rsid w:val="004576EC"/>
    <w:rsid w:val="00555BDC"/>
    <w:rsid w:val="006921C0"/>
    <w:rsid w:val="0069663D"/>
    <w:rsid w:val="006B5C80"/>
    <w:rsid w:val="006C6438"/>
    <w:rsid w:val="007C0AD8"/>
    <w:rsid w:val="007C209A"/>
    <w:rsid w:val="0082013E"/>
    <w:rsid w:val="008931DB"/>
    <w:rsid w:val="00914F80"/>
    <w:rsid w:val="009632DE"/>
    <w:rsid w:val="0097238E"/>
    <w:rsid w:val="00A67BD2"/>
    <w:rsid w:val="00B04A44"/>
    <w:rsid w:val="00B07229"/>
    <w:rsid w:val="00B57F76"/>
    <w:rsid w:val="00CC3137"/>
    <w:rsid w:val="00CE11CD"/>
    <w:rsid w:val="00CF7059"/>
    <w:rsid w:val="00D93141"/>
    <w:rsid w:val="00D9502A"/>
    <w:rsid w:val="00DE02CC"/>
    <w:rsid w:val="00F51D2C"/>
    <w:rsid w:val="00FA7781"/>
    <w:rsid w:val="00FF2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80"/>
  </w:style>
  <w:style w:type="paragraph" w:styleId="Heading2">
    <w:name w:val="heading 2"/>
    <w:basedOn w:val="Normal"/>
    <w:next w:val="Normal"/>
    <w:link w:val="Heading2Char"/>
    <w:qFormat/>
    <w:rsid w:val="00A67BD2"/>
    <w:pPr>
      <w:keepNext/>
      <w:widowControl w:val="0"/>
      <w:spacing w:before="240" w:after="60" w:line="240" w:lineRule="auto"/>
      <w:outlineLvl w:val="1"/>
    </w:pPr>
    <w:rPr>
      <w:rFonts w:ascii="Arial" w:eastAsia="Times New Roman" w:hAnsi="Arial" w:cs="Arial"/>
      <w:b/>
      <w:bCs/>
      <w:i/>
      <w:iCs/>
      <w:sz w:val="28"/>
      <w:szCs w:val="2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7BD2"/>
    <w:rPr>
      <w:rFonts w:ascii="Arial" w:eastAsia="Times New Roman" w:hAnsi="Arial" w:cs="Arial"/>
      <w:b/>
      <w:bCs/>
      <w:i/>
      <w:iCs/>
      <w:sz w:val="28"/>
      <w:szCs w:val="28"/>
      <w:lang w:eastAsia="sv-SE"/>
    </w:rPr>
  </w:style>
  <w:style w:type="paragraph" w:customStyle="1" w:styleId="DefinitionTerm">
    <w:name w:val="Definition Term"/>
    <w:basedOn w:val="Normal"/>
    <w:next w:val="Normal"/>
    <w:rsid w:val="00A67BD2"/>
    <w:pPr>
      <w:widowControl w:val="0"/>
      <w:spacing w:after="0" w:line="240" w:lineRule="auto"/>
    </w:pPr>
    <w:rPr>
      <w:rFonts w:ascii="Times" w:eastAsia="Times New Roman" w:hAnsi="Times" w:cs="Times New Roman"/>
      <w:sz w:val="24"/>
      <w:szCs w:val="20"/>
      <w:lang w:eastAsia="sv-SE"/>
    </w:rPr>
  </w:style>
  <w:style w:type="paragraph" w:styleId="ListParagraph">
    <w:name w:val="List Paragraph"/>
    <w:basedOn w:val="Normal"/>
    <w:uiPriority w:val="34"/>
    <w:qFormat/>
    <w:rsid w:val="00A67BD2"/>
    <w:pPr>
      <w:ind w:left="720"/>
      <w:contextualSpacing/>
    </w:pPr>
  </w:style>
  <w:style w:type="paragraph" w:styleId="BalloonText">
    <w:name w:val="Balloon Text"/>
    <w:basedOn w:val="Normal"/>
    <w:link w:val="BalloonTextChar"/>
    <w:uiPriority w:val="99"/>
    <w:semiHidden/>
    <w:unhideWhenUsed/>
    <w:rsid w:val="0001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FB751-980C-4526-8589-5797200A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4502</Characters>
  <Application>Microsoft Office Word</Application>
  <DocSecurity>0</DocSecurity>
  <Lines>73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Maria Hammond</cp:lastModifiedBy>
  <cp:revision>2</cp:revision>
  <dcterms:created xsi:type="dcterms:W3CDTF">2012-06-12T07:28:00Z</dcterms:created>
  <dcterms:modified xsi:type="dcterms:W3CDTF">2012-06-12T07:28:00Z</dcterms:modified>
</cp:coreProperties>
</file>